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Outdoor PE Scavenger Hunt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u w:val="single"/>
          <w:rtl w:val="0"/>
        </w:rPr>
        <w:t xml:space="preserve">Directions</w:t>
      </w:r>
      <w:r w:rsidDel="00000000" w:rsidR="00000000" w:rsidRPr="00000000">
        <w:rPr>
          <w:rtl w:val="0"/>
        </w:rPr>
        <w:t xml:space="preserve">: First find what you are looking for. Next, you will complete that task. For example, “find something to jump over” that could be a stick on the ground.  After you’ve found it, you would run and jump over it.  Once you complete the task, you can mark it off and keep going.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Find &amp; Do the Activities Below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jump over ________ 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crawl under ________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throw overhand __________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climb ________ 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kick high in the air ________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run a lap around ________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balance on ________</w:t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knock over with a ball ________</w:t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catch (example- balls, insects, bugs) ________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ride for 10 minutes ________ 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balance on your head as you walk to the end of your drive way and back____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 xml:space="preserve">Find something to skip around ________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Find The Following</w:t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  <w:t xml:space="preserve">Pine cone ________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  <w:t xml:space="preserve">A bug in the grass ________</w:t>
      </w:r>
    </w:p>
    <w:p w:rsidR="00000000" w:rsidDel="00000000" w:rsidP="00000000" w:rsidRDefault="00000000" w:rsidRPr="00000000" w14:paraId="00000017">
      <w:pPr>
        <w:spacing w:line="360" w:lineRule="auto"/>
        <w:rPr/>
      </w:pPr>
      <w:r w:rsidDel="00000000" w:rsidR="00000000" w:rsidRPr="00000000">
        <w:rPr>
          <w:rtl w:val="0"/>
        </w:rPr>
        <w:t xml:space="preserve">A “Y” shaped twig or branch ________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  <w:t xml:space="preserve">A Bird’s nest ________</w:t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  <w:t xml:space="preserve">A 3 leaf clover ________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Something that lives in the ground ________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  <w:t xml:space="preserve">Something that flies ________</w:t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Something that has a smell/scent ________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Something that can break ________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  <w:t xml:space="preserve">3 different kind of leaves ________</w:t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Something that can climb trees 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